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rtl w:val="0"/>
        </w:rPr>
        <w:t xml:space="preserve">FOR IMMEDIATE RELEASE: June 28, 2017</w:t>
      </w:r>
    </w:p>
    <w:p w:rsidR="00000000" w:rsidDel="00000000" w:rsidP="00000000" w:rsidRDefault="00000000" w:rsidRPr="00000000" w14:paraId="00000001">
      <w:pPr>
        <w:contextualSpacing w:val="0"/>
        <w:rPr/>
      </w:pPr>
      <w:r w:rsidDel="00000000" w:rsidR="00000000" w:rsidRPr="00000000">
        <w:rPr>
          <w:rtl w:val="0"/>
        </w:rPr>
        <w:t xml:space="preserve">Contact: Name</w:t>
      </w:r>
    </w:p>
    <w:p w:rsidR="00000000" w:rsidDel="00000000" w:rsidP="00000000" w:rsidRDefault="00000000" w:rsidRPr="00000000" w14:paraId="00000002">
      <w:pPr>
        <w:contextualSpacing w:val="0"/>
        <w:rPr/>
      </w:pPr>
      <w:hyperlink r:id="rId6">
        <w:r w:rsidDel="00000000" w:rsidR="00000000" w:rsidRPr="00000000">
          <w:rPr>
            <w:color w:val="1155cc"/>
            <w:u w:val="single"/>
            <w:rtl w:val="0"/>
          </w:rPr>
          <w:t xml:space="preserve">email@email.com</w:t>
        </w:r>
      </w:hyperlink>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987.654.3210</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Talkin’ Trash: </w:t>
      </w:r>
      <w:r w:rsidDel="00000000" w:rsidR="00000000" w:rsidRPr="00000000">
        <w:rPr>
          <w:highlight w:val="yellow"/>
          <w:rtl w:val="0"/>
        </w:rPr>
        <w:t xml:space="preserve">Insert Town Name</w:t>
      </w:r>
      <w:r w:rsidDel="00000000" w:rsidR="00000000" w:rsidRPr="00000000">
        <w:rPr>
          <w:rtl w:val="0"/>
        </w:rPr>
        <w:t xml:space="preserve"> Urges Business Owners to Make Inspecting their Dumpsters a Habit</w:t>
      </w:r>
    </w:p>
    <w:p w:rsidR="00000000" w:rsidDel="00000000" w:rsidP="00000000" w:rsidRDefault="00000000" w:rsidRPr="00000000" w14:paraId="00000006">
      <w:pPr>
        <w:contextualSpacing w:val="0"/>
        <w:rPr/>
      </w:pPr>
      <w:r w:rsidDel="00000000" w:rsidR="00000000" w:rsidRPr="00000000">
        <w:rPr>
          <w:rtl w:val="0"/>
        </w:rPr>
        <w:t xml:space="preserve"> </w:t>
      </w:r>
    </w:p>
    <w:p w:rsidR="00000000" w:rsidDel="00000000" w:rsidP="00000000" w:rsidRDefault="00000000" w:rsidRPr="00000000" w14:paraId="00000007">
      <w:pPr>
        <w:contextualSpacing w:val="0"/>
        <w:rPr/>
      </w:pPr>
      <w:r w:rsidDel="00000000" w:rsidR="00000000" w:rsidRPr="00000000">
        <w:rPr>
          <w:rtl w:val="0"/>
        </w:rPr>
        <w:t xml:space="preserve">(Your Town) </w:t>
      </w:r>
      <w:r w:rsidDel="00000000" w:rsidR="00000000" w:rsidRPr="00000000">
        <w:rPr>
          <w:highlight w:val="yellow"/>
          <w:rtl w:val="0"/>
        </w:rPr>
        <w:t xml:space="preserve">Insert Town Name</w:t>
      </w:r>
      <w:r w:rsidDel="00000000" w:rsidR="00000000" w:rsidRPr="00000000">
        <w:rPr>
          <w:rtl w:val="0"/>
        </w:rPr>
        <w:t xml:space="preserve"> is asking business owners to step up and play a role in preventing pollution in our lakes, rivers, and streams. The call to duty? Keeping close tabs on the trash they produce and how it’s stored.</w:t>
      </w:r>
    </w:p>
    <w:p w:rsidR="00000000" w:rsidDel="00000000" w:rsidP="00000000" w:rsidRDefault="00000000" w:rsidRPr="00000000" w14:paraId="00000008">
      <w:pPr>
        <w:contextualSpacing w:val="0"/>
        <w:rPr/>
      </w:pPr>
      <w:r w:rsidDel="00000000" w:rsidR="00000000" w:rsidRPr="00000000">
        <w:rPr>
          <w:rtl w:val="0"/>
        </w:rPr>
        <w:t xml:space="preserve"> </w:t>
      </w:r>
    </w:p>
    <w:p w:rsidR="00000000" w:rsidDel="00000000" w:rsidP="00000000" w:rsidRDefault="00000000" w:rsidRPr="00000000" w14:paraId="00000009">
      <w:pPr>
        <w:contextualSpacing w:val="0"/>
        <w:rPr/>
      </w:pPr>
      <w:r w:rsidDel="00000000" w:rsidR="00000000" w:rsidRPr="00000000">
        <w:rPr>
          <w:rtl w:val="0"/>
        </w:rPr>
        <w:t xml:space="preserve">“An overflowing, leaking dumpster is smelly on its own. However, a rain shower can wash that trash down a storm drain and into our lakes, rivers, and streams,” said </w:t>
      </w:r>
      <w:r w:rsidDel="00000000" w:rsidR="00000000" w:rsidRPr="00000000">
        <w:rPr>
          <w:highlight w:val="yellow"/>
          <w:rtl w:val="0"/>
        </w:rPr>
        <w:t xml:space="preserve">Town Official</w:t>
      </w:r>
      <w:r w:rsidDel="00000000" w:rsidR="00000000" w:rsidRPr="00000000">
        <w:rPr>
          <w:rtl w:val="0"/>
        </w:rPr>
        <w:t xml:space="preserve">. “That’s why we’re asking business owners to mind their trash and keep their dumpsters in good working order.”</w:t>
      </w: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 </w:t>
      </w:r>
    </w:p>
    <w:p w:rsidR="00000000" w:rsidDel="00000000" w:rsidP="00000000" w:rsidRDefault="00000000" w:rsidRPr="00000000" w14:paraId="0000000B">
      <w:pPr>
        <w:contextualSpacing w:val="0"/>
        <w:rPr/>
      </w:pPr>
      <w:r w:rsidDel="00000000" w:rsidR="00000000" w:rsidRPr="00000000">
        <w:rPr>
          <w:rtl w:val="0"/>
        </w:rPr>
        <w:t xml:space="preserve">Taking proper care of your dumpsters and trash is good for business, not to mention keeping </w:t>
      </w:r>
      <w:r w:rsidDel="00000000" w:rsidR="00000000" w:rsidRPr="00000000">
        <w:rPr>
          <w:highlight w:val="yellow"/>
          <w:rtl w:val="0"/>
        </w:rPr>
        <w:t xml:space="preserve">Insert Town Name </w:t>
      </w:r>
      <w:r w:rsidDel="00000000" w:rsidR="00000000" w:rsidRPr="00000000">
        <w:rPr>
          <w:rtl w:val="0"/>
        </w:rPr>
        <w:t xml:space="preserve">an inviting place for visitors. This starts with routinely inspecting your dumpster. Make sure the lid is kept closed and locked. Check for leaks and replace, if needed. If you haven’t already, schedule regular trash pick-ups to prevent the dumpster from becoming too full. And don’t forget to keep the area around your dumpster clean. Sweep often and check your property for trash daily.</w:t>
      </w:r>
    </w:p>
    <w:p w:rsidR="00000000" w:rsidDel="00000000" w:rsidP="00000000" w:rsidRDefault="00000000" w:rsidRPr="00000000" w14:paraId="0000000C">
      <w:pPr>
        <w:contextualSpacing w:val="0"/>
        <w:rPr>
          <w:highlight w:val="white"/>
        </w:rPr>
      </w:pPr>
      <w:r w:rsidDel="00000000" w:rsidR="00000000" w:rsidRPr="00000000">
        <w:rPr>
          <w:highlight w:val="white"/>
          <w:rtl w:val="0"/>
        </w:rPr>
        <w:t xml:space="preserve"> </w:t>
      </w:r>
    </w:p>
    <w:p w:rsidR="00000000" w:rsidDel="00000000" w:rsidP="00000000" w:rsidRDefault="00000000" w:rsidRPr="00000000" w14:paraId="0000000D">
      <w:pPr>
        <w:contextualSpacing w:val="0"/>
        <w:rPr/>
      </w:pPr>
      <w:r w:rsidDel="00000000" w:rsidR="00000000" w:rsidRPr="00000000">
        <w:rPr>
          <w:rtl w:val="0"/>
        </w:rPr>
        <w:t xml:space="preserve">Why is it important for business owners to care about their trash? Rain that falls into and around dumpsters can pick up trash, dirt, and other material as it runs over the ground. Much of this water, called stormwater, ends up in our lakes, rivers, and streams. It’s the fastest growing type of water pollution in Massachusetts. Stormwater pollution is bad business for our state’s waterways. It harms fish and wildlife, makes our water unsafe to drink, and can spoil outdoor activities.</w:t>
      </w:r>
    </w:p>
    <w:p w:rsidR="00000000" w:rsidDel="00000000" w:rsidP="00000000" w:rsidRDefault="00000000" w:rsidRPr="00000000" w14:paraId="0000000E">
      <w:pPr>
        <w:contextualSpacing w:val="0"/>
        <w:rPr/>
      </w:pPr>
      <w:r w:rsidDel="00000000" w:rsidR="00000000" w:rsidRPr="00000000">
        <w:rPr>
          <w:rtl w:val="0"/>
        </w:rPr>
        <w:t xml:space="preserve"> </w:t>
      </w:r>
    </w:p>
    <w:p w:rsidR="00000000" w:rsidDel="00000000" w:rsidP="00000000" w:rsidRDefault="00000000" w:rsidRPr="00000000" w14:paraId="0000000F">
      <w:pPr>
        <w:contextualSpacing w:val="0"/>
        <w:rPr/>
      </w:pPr>
      <w:r w:rsidDel="00000000" w:rsidR="00000000" w:rsidRPr="00000000">
        <w:rPr>
          <w:highlight w:val="yellow"/>
          <w:rtl w:val="0"/>
        </w:rPr>
        <w:t xml:space="preserve">Insert Town Name</w:t>
      </w:r>
      <w:r w:rsidDel="00000000" w:rsidR="00000000" w:rsidRPr="00000000">
        <w:rPr>
          <w:rtl w:val="0"/>
        </w:rPr>
        <w:t xml:space="preserve"> is stepping up to stop pollutants from entering our local waters. It’s participating in the Think Blue Massachusetts campaign. The campaign is a statewide effort to help residents and businesses do their part to reduce polluted runoff and keep our state’s lakes, rivers, and streams clean and healthy.</w:t>
      </w:r>
    </w:p>
    <w:p w:rsidR="00000000" w:rsidDel="00000000" w:rsidP="00000000" w:rsidRDefault="00000000" w:rsidRPr="00000000" w14:paraId="00000010">
      <w:pPr>
        <w:contextualSpacing w:val="0"/>
        <w:rPr/>
      </w:pPr>
      <w:r w:rsidDel="00000000" w:rsidR="00000000" w:rsidRPr="00000000">
        <w:rPr>
          <w:rtl w:val="0"/>
        </w:rPr>
        <w:t xml:space="preserve"> </w:t>
      </w:r>
    </w:p>
    <w:p w:rsidR="00000000" w:rsidDel="00000000" w:rsidP="00000000" w:rsidRDefault="00000000" w:rsidRPr="00000000" w14:paraId="00000011">
      <w:pPr>
        <w:contextualSpacing w:val="0"/>
        <w:rPr/>
      </w:pPr>
      <w:r w:rsidDel="00000000" w:rsidR="00000000" w:rsidRPr="00000000">
        <w:rPr>
          <w:rtl w:val="0"/>
        </w:rPr>
        <w:t xml:space="preserve">“</w:t>
      </w:r>
      <w:r w:rsidDel="00000000" w:rsidR="00000000" w:rsidRPr="00000000">
        <w:rPr>
          <w:highlight w:val="yellow"/>
          <w:rtl w:val="0"/>
        </w:rPr>
        <w:t xml:space="preserve">Insert Town Name’s</w:t>
      </w:r>
      <w:r w:rsidDel="00000000" w:rsidR="00000000" w:rsidRPr="00000000">
        <w:rPr>
          <w:rtl w:val="0"/>
        </w:rPr>
        <w:t xml:space="preserve"> business owners work hard to be good neighbors and contribute to our community,” said </w:t>
      </w:r>
      <w:r w:rsidDel="00000000" w:rsidR="00000000" w:rsidRPr="00000000">
        <w:rPr>
          <w:highlight w:val="yellow"/>
          <w:rtl w:val="0"/>
        </w:rPr>
        <w:t xml:space="preserve">Town Official</w:t>
      </w:r>
      <w:r w:rsidDel="00000000" w:rsidR="00000000" w:rsidRPr="00000000">
        <w:rPr>
          <w:rtl w:val="0"/>
        </w:rPr>
        <w:t xml:space="preserve">. “By safely storing and managing their trash, they can keep our waterways clean and healthy too!”</w:t>
      </w: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 </w:t>
      </w:r>
    </w:p>
    <w:p w:rsidR="00000000" w:rsidDel="00000000" w:rsidP="00000000" w:rsidRDefault="00000000" w:rsidRPr="00000000" w14:paraId="00000013">
      <w:pPr>
        <w:contextualSpacing w:val="0"/>
        <w:rPr/>
      </w:pPr>
      <w:r w:rsidDel="00000000" w:rsidR="00000000" w:rsidRPr="00000000">
        <w:rPr>
          <w:rtl w:val="0"/>
        </w:rPr>
        <w:t xml:space="preserve">For more tips on how to do your part to keep our waterways clean, visit www.thinkbluemassachusetts.org.</w:t>
      </w:r>
    </w:p>
    <w:p w:rsidR="00000000" w:rsidDel="00000000" w:rsidP="00000000" w:rsidRDefault="00000000" w:rsidRPr="00000000" w14:paraId="00000014">
      <w:pPr>
        <w:contextualSpacing w:val="0"/>
        <w:rPr/>
      </w:pPr>
      <w:r w:rsidDel="00000000" w:rsidR="00000000" w:rsidRPr="00000000">
        <w:rPr>
          <w:rtl w:val="0"/>
        </w:rPr>
        <w:t xml:space="preserve"> </w:t>
      </w:r>
      <w:r w:rsidDel="00000000" w:rsidR="00000000" w:rsidRPr="00000000">
        <w:br w:type="page"/>
      </w:r>
      <w:r w:rsidDel="00000000" w:rsidR="00000000" w:rsidRPr="00000000">
        <w:rPr>
          <w:rtl w:val="0"/>
        </w:rPr>
      </w:r>
    </w:p>
    <w:sectPr>
      <w:pgSz w:h="15840" w:w="12240"/>
      <w:pgMar w:bottom="720" w:top="720" w:left="1080" w:right="108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color w:val="050106"/>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pPr>
    <w:rPr>
      <w:rFonts w:ascii="Georgia" w:cs="Georgia" w:eastAsia="Georgia" w:hAnsi="Georgia"/>
      <w:color w:val="074295"/>
      <w:sz w:val="36"/>
      <w:szCs w:val="36"/>
    </w:rPr>
  </w:style>
  <w:style w:type="paragraph" w:styleId="Heading2">
    <w:name w:val="heading 2"/>
    <w:basedOn w:val="Normal"/>
    <w:next w:val="Normal"/>
    <w:pPr>
      <w:keepNext w:val="1"/>
      <w:keepLines w:val="1"/>
      <w:spacing w:after="120" w:before="120" w:lineRule="auto"/>
    </w:pPr>
    <w:rPr>
      <w:rFonts w:ascii="Georgia" w:cs="Georgia" w:eastAsia="Georgia" w:hAnsi="Georgia"/>
      <w:color w:val="074295"/>
      <w:sz w:val="32"/>
      <w:szCs w:val="32"/>
    </w:rPr>
  </w:style>
  <w:style w:type="paragraph" w:styleId="Heading3">
    <w:name w:val="heading 3"/>
    <w:basedOn w:val="Normal"/>
    <w:next w:val="Normal"/>
    <w:pPr>
      <w:keepNext w:val="1"/>
      <w:keepLines w:val="1"/>
      <w:spacing w:after="120" w:before="120" w:lineRule="auto"/>
    </w:pPr>
    <w:rPr>
      <w:rFonts w:ascii="Georgia" w:cs="Georgia" w:eastAsia="Georgia" w:hAnsi="Georgia"/>
      <w:color w:val="074295"/>
      <w:sz w:val="28"/>
      <w:szCs w:val="28"/>
    </w:rPr>
  </w:style>
  <w:style w:type="paragraph" w:styleId="Heading4">
    <w:name w:val="heading 4"/>
    <w:basedOn w:val="Normal"/>
    <w:next w:val="Normal"/>
    <w:pPr>
      <w:keepNext w:val="1"/>
      <w:keepLines w:val="1"/>
      <w:spacing w:after="80" w:before="280" w:lineRule="auto"/>
    </w:pPr>
    <w:rPr>
      <w:rFonts w:ascii="Georgia" w:cs="Georgia" w:eastAsia="Georgia" w:hAnsi="Georgia"/>
      <w:color w:val="074295"/>
      <w:sz w:val="24"/>
      <w:szCs w:val="24"/>
    </w:rPr>
  </w:style>
  <w:style w:type="paragraph" w:styleId="Heading5">
    <w:name w:val="heading 5"/>
    <w:basedOn w:val="Normal"/>
    <w:next w:val="Normal"/>
    <w:pPr>
      <w:keepNext w:val="1"/>
      <w:keepLines w:val="1"/>
      <w:spacing w:after="80" w:before="80" w:lineRule="auto"/>
    </w:pPr>
    <w:rPr>
      <w:rFonts w:ascii="Georgia" w:cs="Georgia" w:eastAsia="Georgia" w:hAnsi="Georgia"/>
      <w:color w:val="074295"/>
      <w:sz w:val="24"/>
      <w:szCs w:val="24"/>
    </w:rPr>
  </w:style>
  <w:style w:type="paragraph" w:styleId="Heading6">
    <w:name w:val="heading 6"/>
    <w:basedOn w:val="Normal"/>
    <w:next w:val="Normal"/>
    <w:pPr>
      <w:keepNext w:val="1"/>
      <w:keepLines w:val="1"/>
      <w:spacing w:after="80" w:before="80" w:lineRule="auto"/>
    </w:pPr>
    <w:rPr>
      <w:rFonts w:ascii="Georgia" w:cs="Georgia" w:eastAsia="Georgia" w:hAnsi="Georgia"/>
      <w:i w:val="1"/>
      <w:color w:val="074295"/>
    </w:rPr>
  </w:style>
  <w:style w:type="paragraph" w:styleId="Title">
    <w:name w:val="Title"/>
    <w:basedOn w:val="Normal"/>
    <w:next w:val="Normal"/>
    <w:pPr>
      <w:keepNext w:val="1"/>
      <w:keepLines w:val="1"/>
      <w:spacing w:after="60" w:lineRule="auto"/>
      <w:jc w:val="center"/>
    </w:pPr>
    <w:rPr>
      <w:rFonts w:ascii="Georgia" w:cs="Georgia" w:eastAsia="Georgia" w:hAnsi="Georgia"/>
      <w:color w:val="074295"/>
      <w:sz w:val="52"/>
      <w:szCs w:val="52"/>
    </w:rPr>
  </w:style>
  <w:style w:type="paragraph" w:styleId="Subtitle">
    <w:name w:val="Subtitle"/>
    <w:basedOn w:val="Normal"/>
    <w:next w:val="Normal"/>
    <w:pPr>
      <w:keepNext w:val="1"/>
      <w:keepLines w:val="1"/>
      <w:spacing w:after="320" w:lineRule="auto"/>
      <w:jc w:val="center"/>
    </w:pPr>
    <w:rPr>
      <w:i w:val="1"/>
      <w:color w:val="828082"/>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mai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